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44" w:rsidRPr="00A13AED" w:rsidRDefault="00247877" w:rsidP="00A13AED">
      <w:pPr>
        <w:pStyle w:val="Nagwek1"/>
        <w:numPr>
          <w:ilvl w:val="0"/>
          <w:numId w:val="0"/>
        </w:numPr>
        <w:jc w:val="left"/>
        <w:rPr>
          <w:szCs w:val="24"/>
        </w:rPr>
      </w:pPr>
      <w:r>
        <w:rPr>
          <w:noProof/>
          <w:szCs w:val="24"/>
          <w:lang w:eastAsia="pl-PL"/>
        </w:rPr>
        <w:drawing>
          <wp:inline distT="0" distB="0" distL="0" distR="0">
            <wp:extent cx="6188075" cy="732593"/>
            <wp:effectExtent l="0" t="0" r="0" b="0"/>
            <wp:docPr id="1" name="Obraz 1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3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44" w:rsidRPr="00A13AED" w:rsidRDefault="000C5B44">
      <w:pPr>
        <w:jc w:val="center"/>
        <w:rPr>
          <w:sz w:val="24"/>
          <w:szCs w:val="24"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7082"/>
      </w:tblGrid>
      <w:tr w:rsidR="000C5B44" w:rsidRPr="00A13AED" w:rsidTr="00A13AED">
        <w:trPr>
          <w:cantSplit/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B44" w:rsidRPr="00A13AED" w:rsidRDefault="00960C15" w:rsidP="00A13AED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  <w:lang w:val="pl-PL"/>
              </w:rPr>
              <w:t xml:space="preserve">Karta usługi Nr </w:t>
            </w:r>
            <w:r w:rsidR="009E57AF">
              <w:rPr>
                <w:sz w:val="24"/>
                <w:szCs w:val="24"/>
                <w:lang w:val="pl-PL"/>
              </w:rPr>
              <w:t>2</w:t>
            </w:r>
            <w:r w:rsidR="00E31142">
              <w:rPr>
                <w:sz w:val="24"/>
                <w:szCs w:val="24"/>
                <w:lang w:val="pl-PL"/>
              </w:rPr>
              <w:t>2</w:t>
            </w:r>
            <w:bookmarkStart w:id="0" w:name="_GoBack"/>
            <w:bookmarkEnd w:id="0"/>
          </w:p>
          <w:p w:rsidR="000C5B44" w:rsidRPr="00A13AED" w:rsidRDefault="00A950E1" w:rsidP="00A13AED">
            <w:pPr>
              <w:pStyle w:val="Nagwektabeli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ZEZWOLENIE NA UTRZYMANIA PSA RASY AGRESYWNEJ 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  <w:lang w:val="pl-PL"/>
              </w:rPr>
              <w:t>MIEJSCE ZAŁATWIENIA SPRAWY</w:t>
            </w:r>
          </w:p>
        </w:tc>
        <w:tc>
          <w:tcPr>
            <w:tcW w:w="7082" w:type="dxa"/>
            <w:tcBorders>
              <w:top w:val="single" w:sz="12" w:space="0" w:color="auto"/>
            </w:tcBorders>
            <w:vAlign w:val="center"/>
          </w:tcPr>
          <w:p w:rsidR="000C5B44" w:rsidRPr="00A13AED" w:rsidRDefault="00954FBF" w:rsidP="00A13AED">
            <w:pPr>
              <w:snapToGrid w:val="0"/>
              <w:jc w:val="both"/>
              <w:rPr>
                <w:sz w:val="24"/>
                <w:szCs w:val="24"/>
                <w:lang w:val="pl-PL"/>
              </w:rPr>
            </w:pPr>
            <w:r w:rsidRPr="00954FBF">
              <w:rPr>
                <w:sz w:val="24"/>
                <w:szCs w:val="24"/>
              </w:rPr>
              <w:t>Urząd Gminy Paprotnia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OSOBA WŁAŚCIWA DO ZAŁATWIENIA  SPRAWY</w:t>
            </w:r>
          </w:p>
        </w:tc>
        <w:tc>
          <w:tcPr>
            <w:tcW w:w="7082" w:type="dxa"/>
            <w:vAlign w:val="center"/>
          </w:tcPr>
          <w:p w:rsidR="00A13AED" w:rsidRPr="00A13AED" w:rsidRDefault="00247877" w:rsidP="00A13AED">
            <w:pPr>
              <w:snapToGrid w:val="0"/>
              <w:jc w:val="both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Kosieradzka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Anna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SPOSÓB ZAŁATWIENIA SPRAWY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A13AED">
            <w:pPr>
              <w:snapToGrid w:val="0"/>
              <w:jc w:val="both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</w:rPr>
              <w:t>Wydanie zezwolenia na utrzymanie psa rasy uznanej za agresywną</w:t>
            </w:r>
            <w:r w:rsidRPr="00A13AED">
              <w:rPr>
                <w:sz w:val="24"/>
                <w:szCs w:val="24"/>
                <w:lang w:val="pl-PL"/>
              </w:rPr>
              <w:t>- decyzja administracyjna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WYMAGANE DOKUMENTY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A13AED">
            <w:pPr>
              <w:numPr>
                <w:ilvl w:val="0"/>
                <w:numId w:val="3"/>
              </w:numPr>
              <w:autoSpaceDE w:val="0"/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Wniosek o wydanie zezwolenia na prowadzenie hodowli lub utrzymanie psa rasy uznawanej za agresywną.</w:t>
            </w:r>
          </w:p>
          <w:p w:rsidR="00A13AED" w:rsidRPr="00A13AED" w:rsidRDefault="00960C15" w:rsidP="00A13AED">
            <w:pPr>
              <w:numPr>
                <w:ilvl w:val="0"/>
                <w:numId w:val="3"/>
              </w:numPr>
              <w:autoSpaceDE w:val="0"/>
              <w:ind w:left="360"/>
              <w:jc w:val="both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Dokumenty potwierdzające pochodzenie psa, jego rasę, wiek, płeć (rodowód, metryka) oraz sposób oznakowania.</w:t>
            </w:r>
          </w:p>
          <w:p w:rsidR="000C5B44" w:rsidRPr="00A13AED" w:rsidRDefault="00960C15" w:rsidP="00A13AED">
            <w:pPr>
              <w:numPr>
                <w:ilvl w:val="0"/>
                <w:numId w:val="3"/>
              </w:numPr>
              <w:autoSpaceDE w:val="0"/>
              <w:ind w:left="360"/>
              <w:jc w:val="both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Dokument potwierdzający zaszczepienie psa przeciwko wściekliźnie.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OPŁATY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A13AED">
            <w:pPr>
              <w:snapToGrid w:val="0"/>
              <w:jc w:val="both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  <w:lang w:val="pl-PL"/>
              </w:rPr>
              <w:t xml:space="preserve">Nie podlega opłacie 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CZAS ZAŁATWIENIA SPRAWY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A13AED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  <w:lang w:val="pl-PL"/>
              </w:rPr>
              <w:t>od 1 miesiąca</w:t>
            </w:r>
          </w:p>
          <w:p w:rsidR="000C5B44" w:rsidRPr="00A13AED" w:rsidRDefault="00960C15" w:rsidP="00A13AED">
            <w:pPr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  <w:lang w:val="pl-PL"/>
              </w:rPr>
              <w:t>do 2 miesięcy w sprawach szczególnie skomplikowanych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TRYB ODWOŁAWCZY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247877">
            <w:pPr>
              <w:snapToGrid w:val="0"/>
              <w:jc w:val="both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Od decyzji  służy stronom odwołanie do Samorządowego Kolegium Odwoławczego w</w:t>
            </w:r>
            <w:r w:rsidRPr="00A13AED">
              <w:rPr>
                <w:sz w:val="24"/>
                <w:szCs w:val="24"/>
                <w:lang w:val="pl-PL"/>
              </w:rPr>
              <w:t>Siedlcach</w:t>
            </w:r>
            <w:r w:rsidRPr="00A13AED">
              <w:rPr>
                <w:sz w:val="24"/>
                <w:szCs w:val="24"/>
              </w:rPr>
              <w:t xml:space="preserve">, za pośrednictwem   </w:t>
            </w:r>
            <w:r w:rsidR="00181C33">
              <w:rPr>
                <w:sz w:val="24"/>
                <w:szCs w:val="24"/>
                <w:lang w:val="pl-PL"/>
              </w:rPr>
              <w:t>Wójta</w:t>
            </w:r>
            <w:r w:rsidR="00247877">
              <w:rPr>
                <w:sz w:val="24"/>
                <w:szCs w:val="24"/>
                <w:lang w:val="pl-PL"/>
              </w:rPr>
              <w:t xml:space="preserve"> Gminy Paprotnia</w:t>
            </w:r>
            <w:r w:rsidRPr="00A13AED">
              <w:rPr>
                <w:sz w:val="24"/>
                <w:szCs w:val="24"/>
              </w:rPr>
              <w:t xml:space="preserve">, w terminie </w:t>
            </w:r>
            <w:r w:rsidRPr="00A13AED">
              <w:rPr>
                <w:sz w:val="24"/>
                <w:szCs w:val="24"/>
                <w:lang w:val="pl-PL"/>
              </w:rPr>
              <w:t>14</w:t>
            </w:r>
            <w:r w:rsidRPr="00A13AED">
              <w:rPr>
                <w:sz w:val="24"/>
                <w:szCs w:val="24"/>
              </w:rPr>
              <w:t xml:space="preserve"> dni od daty jej doręczenia.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INNE INFORMACJE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A13AED">
            <w:pPr>
              <w:pStyle w:val="NormalnyWeb"/>
              <w:snapToGrid w:val="0"/>
              <w:spacing w:before="0" w:after="0"/>
              <w:jc w:val="both"/>
            </w:pPr>
            <w:r w:rsidRPr="00A13AED">
              <w:t>Wykaz rasy psów uznawanych za agresywne:</w:t>
            </w:r>
          </w:p>
          <w:p w:rsidR="000C5B44" w:rsidRPr="00A13AED" w:rsidRDefault="00960C15" w:rsidP="00A13AED">
            <w:pPr>
              <w:pStyle w:val="NormalnyWeb"/>
              <w:spacing w:before="0" w:after="0"/>
              <w:jc w:val="both"/>
            </w:pPr>
            <w:r w:rsidRPr="00A13AED">
              <w:t>ˇ amerykański pit bull terier,</w:t>
            </w:r>
          </w:p>
          <w:p w:rsidR="000C5B44" w:rsidRPr="00A13AED" w:rsidRDefault="00960C15" w:rsidP="00A13AED">
            <w:pPr>
              <w:pStyle w:val="NormalnyWeb"/>
              <w:spacing w:before="0" w:after="0"/>
              <w:jc w:val="both"/>
            </w:pPr>
            <w:r w:rsidRPr="00A13AED">
              <w:t>ˇ pies z Majorki</w:t>
            </w:r>
          </w:p>
          <w:p w:rsidR="000C5B44" w:rsidRPr="00A13AED" w:rsidRDefault="00960C15" w:rsidP="00A13AED">
            <w:pPr>
              <w:pStyle w:val="NormalnyWeb"/>
              <w:spacing w:before="0" w:after="0"/>
              <w:jc w:val="both"/>
            </w:pPr>
            <w:r w:rsidRPr="00A13AED">
              <w:t>ˇ buldog amerykański,</w:t>
            </w:r>
          </w:p>
          <w:p w:rsidR="000C5B44" w:rsidRPr="00A13AED" w:rsidRDefault="00960C15" w:rsidP="00A13AED">
            <w:pPr>
              <w:pStyle w:val="NormalnyWeb"/>
              <w:spacing w:before="0" w:after="0"/>
              <w:jc w:val="both"/>
            </w:pPr>
            <w:r w:rsidRPr="00A13AED">
              <w:t>ˇ dog argentyński,</w:t>
            </w:r>
          </w:p>
          <w:p w:rsidR="000C5B44" w:rsidRPr="00A13AED" w:rsidRDefault="00960C15" w:rsidP="00A13AED">
            <w:pPr>
              <w:pStyle w:val="NormalnyWeb"/>
              <w:spacing w:before="0" w:after="0"/>
              <w:jc w:val="both"/>
            </w:pPr>
            <w:r w:rsidRPr="00A13AED">
              <w:t>ˇ pies kanaryjski,</w:t>
            </w:r>
          </w:p>
          <w:p w:rsidR="000C5B44" w:rsidRPr="0056359D" w:rsidRDefault="00960C15" w:rsidP="00A13AED">
            <w:pPr>
              <w:pStyle w:val="NormalnyWeb"/>
              <w:spacing w:before="0" w:after="0"/>
              <w:jc w:val="both"/>
              <w:rPr>
                <w:lang w:val="en-US"/>
              </w:rPr>
            </w:pPr>
            <w:r w:rsidRPr="0056359D">
              <w:rPr>
                <w:lang w:val="en-US"/>
              </w:rPr>
              <w:t xml:space="preserve">ˇ </w:t>
            </w:r>
            <w:proofErr w:type="spellStart"/>
            <w:r w:rsidRPr="0056359D">
              <w:rPr>
                <w:lang w:val="en-US"/>
              </w:rPr>
              <w:t>tosa</w:t>
            </w:r>
            <w:proofErr w:type="spellEnd"/>
            <w:r w:rsidRPr="0056359D">
              <w:rPr>
                <w:lang w:val="en-US"/>
              </w:rPr>
              <w:t xml:space="preserve"> </w:t>
            </w:r>
            <w:proofErr w:type="spellStart"/>
            <w:r w:rsidRPr="0056359D">
              <w:rPr>
                <w:lang w:val="en-US"/>
              </w:rPr>
              <w:t>inu</w:t>
            </w:r>
            <w:proofErr w:type="spellEnd"/>
            <w:r w:rsidRPr="0056359D">
              <w:rPr>
                <w:lang w:val="en-US"/>
              </w:rPr>
              <w:t>,</w:t>
            </w:r>
          </w:p>
          <w:p w:rsidR="000C5B44" w:rsidRPr="0056359D" w:rsidRDefault="00960C15" w:rsidP="00A13AED">
            <w:pPr>
              <w:pStyle w:val="NormalnyWeb"/>
              <w:spacing w:before="0" w:after="0"/>
              <w:jc w:val="both"/>
              <w:rPr>
                <w:lang w:val="en-US"/>
              </w:rPr>
            </w:pPr>
            <w:r w:rsidRPr="0056359D">
              <w:rPr>
                <w:lang w:val="en-US"/>
              </w:rPr>
              <w:t xml:space="preserve">ˇ </w:t>
            </w:r>
            <w:proofErr w:type="spellStart"/>
            <w:r w:rsidRPr="0056359D">
              <w:rPr>
                <w:lang w:val="en-US"/>
              </w:rPr>
              <w:t>rottweiler</w:t>
            </w:r>
            <w:proofErr w:type="spellEnd"/>
            <w:r w:rsidRPr="0056359D">
              <w:rPr>
                <w:lang w:val="en-US"/>
              </w:rPr>
              <w:t>,</w:t>
            </w:r>
          </w:p>
          <w:p w:rsidR="000C5B44" w:rsidRPr="00181C33" w:rsidRDefault="00960C15" w:rsidP="00A13AED">
            <w:pPr>
              <w:pStyle w:val="NormalnyWeb"/>
              <w:spacing w:before="0" w:after="0"/>
              <w:jc w:val="both"/>
            </w:pPr>
            <w:r w:rsidRPr="00181C33">
              <w:t xml:space="preserve">ˇ </w:t>
            </w:r>
            <w:proofErr w:type="spellStart"/>
            <w:r w:rsidRPr="00181C33">
              <w:t>akbash</w:t>
            </w:r>
            <w:proofErr w:type="spellEnd"/>
            <w:r w:rsidRPr="00181C33">
              <w:t xml:space="preserve"> dog,</w:t>
            </w:r>
          </w:p>
          <w:p w:rsidR="000C5B44" w:rsidRPr="00A13AED" w:rsidRDefault="00960C15" w:rsidP="00A13AED">
            <w:pPr>
              <w:pStyle w:val="NormalnyWeb"/>
              <w:spacing w:before="0" w:after="0"/>
              <w:jc w:val="both"/>
            </w:pPr>
            <w:r w:rsidRPr="00A13AED">
              <w:t xml:space="preserve">ˇ </w:t>
            </w:r>
            <w:proofErr w:type="spellStart"/>
            <w:r w:rsidRPr="00A13AED">
              <w:t>anatolian</w:t>
            </w:r>
            <w:proofErr w:type="spellEnd"/>
            <w:r w:rsidRPr="00A13AED">
              <w:t xml:space="preserve"> </w:t>
            </w:r>
            <w:proofErr w:type="spellStart"/>
            <w:r w:rsidRPr="00A13AED">
              <w:t>karabash</w:t>
            </w:r>
            <w:proofErr w:type="spellEnd"/>
            <w:r w:rsidRPr="00A13AED">
              <w:t>,</w:t>
            </w:r>
          </w:p>
          <w:p w:rsidR="000C5B44" w:rsidRPr="00A13AED" w:rsidRDefault="00960C15" w:rsidP="00A13AED">
            <w:pPr>
              <w:pStyle w:val="NormalnyWeb"/>
              <w:spacing w:before="0" w:after="0"/>
              <w:jc w:val="both"/>
            </w:pPr>
            <w:r w:rsidRPr="00A13AED">
              <w:t>ˇ moskiewski stróżujący,</w:t>
            </w:r>
          </w:p>
          <w:p w:rsidR="000C5B44" w:rsidRPr="00A13AED" w:rsidRDefault="00960C15" w:rsidP="00A13AED">
            <w:pPr>
              <w:jc w:val="both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ˇ owczarek kaukaski.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 xml:space="preserve">FORMULARZ DO </w:t>
            </w:r>
            <w:r w:rsidRPr="00A13AED">
              <w:rPr>
                <w:sz w:val="24"/>
                <w:szCs w:val="24"/>
                <w:lang w:val="pl-PL"/>
              </w:rPr>
              <w:t xml:space="preserve">   </w:t>
            </w:r>
            <w:r w:rsidRPr="00A13AED">
              <w:rPr>
                <w:sz w:val="24"/>
                <w:szCs w:val="24"/>
              </w:rPr>
              <w:t>POBRANIA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A13AED">
            <w:pPr>
              <w:snapToGrid w:val="0"/>
              <w:jc w:val="both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</w:rPr>
              <w:t>Wniosek o wydanie zezwolenia na prowadzenie hodowli lub utrzymanie psa rasy uznawanej za agresywną</w:t>
            </w:r>
            <w:r w:rsidRPr="00A13AED">
              <w:rPr>
                <w:sz w:val="24"/>
                <w:szCs w:val="24"/>
                <w:lang w:val="pl-PL"/>
              </w:rPr>
              <w:t xml:space="preserve">  w </w:t>
            </w:r>
            <w:r w:rsidR="00A13AED">
              <w:rPr>
                <w:sz w:val="24"/>
                <w:szCs w:val="24"/>
                <w:lang w:val="pl-PL"/>
              </w:rPr>
              <w:t>pokoju</w:t>
            </w:r>
            <w:r w:rsidR="00181C33">
              <w:rPr>
                <w:sz w:val="24"/>
                <w:szCs w:val="24"/>
                <w:lang w:val="pl-PL"/>
              </w:rPr>
              <w:t xml:space="preserve"> nr ….</w:t>
            </w:r>
            <w:r w:rsidRPr="00A13AED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0C5B44" w:rsidRPr="00A13AED" w:rsidTr="00A13AED">
        <w:trPr>
          <w:jc w:val="center"/>
        </w:trPr>
        <w:tc>
          <w:tcPr>
            <w:tcW w:w="2818" w:type="dxa"/>
            <w:vAlign w:val="center"/>
          </w:tcPr>
          <w:p w:rsidR="000C5B44" w:rsidRPr="00A13AED" w:rsidRDefault="00960C15">
            <w:pPr>
              <w:snapToGrid w:val="0"/>
              <w:rPr>
                <w:sz w:val="24"/>
                <w:szCs w:val="24"/>
              </w:rPr>
            </w:pPr>
            <w:r w:rsidRPr="00A13AED">
              <w:rPr>
                <w:sz w:val="24"/>
                <w:szCs w:val="24"/>
              </w:rPr>
              <w:t>PODSTAWA PRAWNA</w:t>
            </w:r>
          </w:p>
        </w:tc>
        <w:tc>
          <w:tcPr>
            <w:tcW w:w="7082" w:type="dxa"/>
            <w:vAlign w:val="center"/>
          </w:tcPr>
          <w:p w:rsidR="000C5B44" w:rsidRPr="00A13AED" w:rsidRDefault="00960C15" w:rsidP="00A13AED">
            <w:pPr>
              <w:pStyle w:val="Zawartotabeli"/>
              <w:numPr>
                <w:ilvl w:val="0"/>
                <w:numId w:val="4"/>
              </w:numPr>
              <w:snapToGrid w:val="0"/>
              <w:jc w:val="both"/>
              <w:rPr>
                <w:szCs w:val="24"/>
              </w:rPr>
            </w:pPr>
            <w:r w:rsidRPr="00A13AED">
              <w:rPr>
                <w:szCs w:val="24"/>
              </w:rPr>
              <w:t>Ustawa z dnia 21 sierpnia 1997 r. o ochronie zwierząt (Dz.</w:t>
            </w:r>
            <w:r w:rsidR="00A13AED">
              <w:rPr>
                <w:szCs w:val="24"/>
              </w:rPr>
              <w:t xml:space="preserve"> </w:t>
            </w:r>
            <w:r w:rsidRPr="00A13AED">
              <w:rPr>
                <w:szCs w:val="24"/>
              </w:rPr>
              <w:t xml:space="preserve">U.  Nr 111 poz.724 z </w:t>
            </w:r>
            <w:proofErr w:type="spellStart"/>
            <w:r w:rsidRPr="00A13AED">
              <w:rPr>
                <w:szCs w:val="24"/>
              </w:rPr>
              <w:t>późn</w:t>
            </w:r>
            <w:proofErr w:type="spellEnd"/>
            <w:r w:rsidRPr="00A13AED">
              <w:rPr>
                <w:szCs w:val="24"/>
              </w:rPr>
              <w:t>.</w:t>
            </w:r>
            <w:r w:rsidR="00A13AED">
              <w:rPr>
                <w:szCs w:val="24"/>
              </w:rPr>
              <w:t xml:space="preserve"> </w:t>
            </w:r>
            <w:r w:rsidRPr="00A13AED">
              <w:rPr>
                <w:szCs w:val="24"/>
              </w:rPr>
              <w:t xml:space="preserve">zm.) </w:t>
            </w:r>
          </w:p>
          <w:p w:rsidR="000C5B44" w:rsidRPr="00A13AED" w:rsidRDefault="00960C15" w:rsidP="00A13AED">
            <w:pPr>
              <w:pStyle w:val="Zawartotabeli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A13AED">
              <w:rPr>
                <w:szCs w:val="24"/>
              </w:rPr>
              <w:t>Rozporządzenie Ministra Spraw</w:t>
            </w:r>
            <w:r w:rsidR="00A13AED">
              <w:rPr>
                <w:szCs w:val="24"/>
              </w:rPr>
              <w:t xml:space="preserve"> Wewnętrznych i Administracji z </w:t>
            </w:r>
            <w:r w:rsidRPr="00A13AED">
              <w:rPr>
                <w:szCs w:val="24"/>
              </w:rPr>
              <w:t>dnia 28 kwietnia 2003 r. w sprawie wykazu ras psów uznanych za agresywne (Dz.</w:t>
            </w:r>
            <w:r w:rsidR="00A13AED">
              <w:rPr>
                <w:szCs w:val="24"/>
              </w:rPr>
              <w:t xml:space="preserve"> </w:t>
            </w:r>
            <w:r w:rsidRPr="00A13AED">
              <w:rPr>
                <w:szCs w:val="24"/>
              </w:rPr>
              <w:t>U. Nr 77, poz. 687)</w:t>
            </w:r>
          </w:p>
          <w:p w:rsidR="000C5B44" w:rsidRPr="00A13AED" w:rsidRDefault="00960C15" w:rsidP="00A13A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pl-PL"/>
              </w:rPr>
            </w:pPr>
            <w:r w:rsidRPr="00A13AED">
              <w:rPr>
                <w:sz w:val="24"/>
                <w:szCs w:val="24"/>
              </w:rPr>
              <w:t>Ustawa z dnia 14 czerwca 1960 roku Kodeks Postępowania Administracyjnego  (t. j. Dz. U.  z 2000 r</w:t>
            </w:r>
            <w:r w:rsidR="00A13AED">
              <w:rPr>
                <w:sz w:val="24"/>
                <w:szCs w:val="24"/>
              </w:rPr>
              <w:t>. Nr 98, poz. 1071 z późn. zm.)</w:t>
            </w:r>
          </w:p>
        </w:tc>
      </w:tr>
    </w:tbl>
    <w:p w:rsidR="000C5B44" w:rsidRPr="00A13AED" w:rsidRDefault="000C5B44">
      <w:pPr>
        <w:rPr>
          <w:sz w:val="24"/>
          <w:szCs w:val="24"/>
        </w:rPr>
      </w:pPr>
    </w:p>
    <w:p w:rsidR="000C5B44" w:rsidRPr="00A13AED" w:rsidRDefault="00960C15">
      <w:pPr>
        <w:rPr>
          <w:sz w:val="24"/>
          <w:szCs w:val="24"/>
          <w:lang w:val="pl-PL"/>
        </w:rPr>
      </w:pPr>
      <w:r w:rsidRPr="00A13AED">
        <w:rPr>
          <w:sz w:val="24"/>
          <w:szCs w:val="24"/>
          <w:lang w:val="pl-PL"/>
        </w:rPr>
        <w:t>Opracował/a:</w:t>
      </w:r>
      <w:r w:rsidR="00247877">
        <w:rPr>
          <w:sz w:val="24"/>
          <w:szCs w:val="24"/>
          <w:lang w:val="pl-PL"/>
        </w:rPr>
        <w:t xml:space="preserve"> </w:t>
      </w:r>
      <w:proofErr w:type="spellStart"/>
      <w:r w:rsidR="00247877">
        <w:rPr>
          <w:sz w:val="24"/>
          <w:szCs w:val="24"/>
          <w:lang w:val="pl-PL"/>
        </w:rPr>
        <w:t>Kosieradzka</w:t>
      </w:r>
      <w:proofErr w:type="spellEnd"/>
      <w:r w:rsidR="00247877">
        <w:rPr>
          <w:sz w:val="24"/>
          <w:szCs w:val="24"/>
          <w:lang w:val="pl-PL"/>
        </w:rPr>
        <w:t xml:space="preserve"> Anna, podinspektor</w:t>
      </w:r>
    </w:p>
    <w:p w:rsidR="00960C15" w:rsidRDefault="00960C15">
      <w:pPr>
        <w:rPr>
          <w:sz w:val="24"/>
          <w:szCs w:val="24"/>
          <w:lang w:val="pl-PL"/>
        </w:rPr>
      </w:pPr>
      <w:r w:rsidRPr="00A13AED">
        <w:rPr>
          <w:sz w:val="24"/>
          <w:szCs w:val="24"/>
          <w:lang w:val="pl-PL"/>
        </w:rPr>
        <w:t>Zatwierdził/a:</w:t>
      </w:r>
      <w:r w:rsidR="0056359D">
        <w:rPr>
          <w:sz w:val="24"/>
          <w:szCs w:val="24"/>
          <w:lang w:val="pl-PL"/>
        </w:rPr>
        <w:t xml:space="preserve"> </w:t>
      </w:r>
      <w:r w:rsidR="00247877">
        <w:rPr>
          <w:sz w:val="24"/>
          <w:szCs w:val="24"/>
          <w:lang w:val="pl-PL"/>
        </w:rPr>
        <w:t>Ładziak Stanisław, Wójt Gminy</w:t>
      </w:r>
    </w:p>
    <w:p w:rsidR="00247877" w:rsidRDefault="00247877">
      <w:pPr>
        <w:rPr>
          <w:sz w:val="24"/>
          <w:szCs w:val="24"/>
          <w:lang w:val="pl-PL"/>
        </w:rPr>
      </w:pPr>
    </w:p>
    <w:p w:rsidR="00247877" w:rsidRPr="00A13AED" w:rsidRDefault="00247877">
      <w:pPr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D16ECF8" wp14:editId="438DACD3">
            <wp:extent cx="5760720" cy="413381"/>
            <wp:effectExtent l="0" t="0" r="0" b="5719"/>
            <wp:docPr id="2" name="Obraz 2" descr="C:\Users\A2\AppData\Local\Temp\WLMDSS.tmp\WLM919A.tmp\24stopka153_d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47877" w:rsidRPr="00A13AED" w:rsidSect="00247877">
      <w:pgSz w:w="11905" w:h="16837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xi Sans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80FC2"/>
    <w:multiLevelType w:val="hybridMultilevel"/>
    <w:tmpl w:val="6B1E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66DC"/>
    <w:multiLevelType w:val="hybridMultilevel"/>
    <w:tmpl w:val="8C0AEBD8"/>
    <w:lvl w:ilvl="0" w:tplc="55EE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9109F"/>
    <w:multiLevelType w:val="hybridMultilevel"/>
    <w:tmpl w:val="F42E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0481B"/>
    <w:multiLevelType w:val="hybridMultilevel"/>
    <w:tmpl w:val="E1284F4E"/>
    <w:lvl w:ilvl="0" w:tplc="55EE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A13AED"/>
    <w:rsid w:val="000C5B44"/>
    <w:rsid w:val="0010548D"/>
    <w:rsid w:val="00181C33"/>
    <w:rsid w:val="00247877"/>
    <w:rsid w:val="0056359D"/>
    <w:rsid w:val="00954FBF"/>
    <w:rsid w:val="00960C15"/>
    <w:rsid w:val="009E57AF"/>
    <w:rsid w:val="00A13AED"/>
    <w:rsid w:val="00A950E1"/>
    <w:rsid w:val="00DD4845"/>
    <w:rsid w:val="00E31142"/>
    <w:rsid w:val="00F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B44"/>
    <w:pPr>
      <w:suppressAutoHyphens/>
    </w:pPr>
    <w:rPr>
      <w:sz w:val="22"/>
      <w:szCs w:val="22"/>
      <w:lang w:val="uk-UA" w:eastAsia="ar-SA"/>
    </w:rPr>
  </w:style>
  <w:style w:type="paragraph" w:styleId="Nagwek1">
    <w:name w:val="heading 1"/>
    <w:basedOn w:val="Normalny"/>
    <w:next w:val="Normalny"/>
    <w:qFormat/>
    <w:rsid w:val="000C5B44"/>
    <w:pPr>
      <w:keepNext/>
      <w:numPr>
        <w:numId w:val="1"/>
      </w:numPr>
      <w:jc w:val="center"/>
      <w:outlineLvl w:val="0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C5B44"/>
  </w:style>
  <w:style w:type="character" w:customStyle="1" w:styleId="Domylnaczcionkaakapitu1">
    <w:name w:val="Domyślna czcionka akapitu1"/>
    <w:rsid w:val="000C5B44"/>
  </w:style>
  <w:style w:type="character" w:customStyle="1" w:styleId="Nagwek1Znak">
    <w:name w:val="Nagłówek 1 Znak"/>
    <w:basedOn w:val="Domylnaczcionkaakapitu1"/>
    <w:rsid w:val="000C5B44"/>
    <w:rPr>
      <w:rFonts w:ascii="Times New Roman" w:eastAsia="Times New Roman" w:hAnsi="Times New Roman" w:cs="Times New Roman"/>
      <w:b/>
      <w:bCs/>
      <w:sz w:val="24"/>
      <w:szCs w:val="22"/>
    </w:rPr>
  </w:style>
  <w:style w:type="character" w:styleId="Hipercze">
    <w:name w:val="Hyperlink"/>
    <w:basedOn w:val="Domylnaczcionkaakapitu1"/>
    <w:rsid w:val="000C5B44"/>
    <w:rPr>
      <w:color w:val="0000FF"/>
      <w:u w:val="single"/>
    </w:rPr>
  </w:style>
  <w:style w:type="character" w:customStyle="1" w:styleId="Symbolewypunktowania">
    <w:name w:val="Symbole wypunktowania"/>
    <w:rsid w:val="000C5B4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C5B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C5B44"/>
    <w:pPr>
      <w:spacing w:after="120"/>
    </w:pPr>
  </w:style>
  <w:style w:type="paragraph" w:styleId="Lista">
    <w:name w:val="List"/>
    <w:basedOn w:val="Tekstpodstawowy"/>
    <w:rsid w:val="000C5B44"/>
    <w:rPr>
      <w:rFonts w:cs="Tahoma"/>
    </w:rPr>
  </w:style>
  <w:style w:type="paragraph" w:customStyle="1" w:styleId="Podpis1">
    <w:name w:val="Podpis1"/>
    <w:basedOn w:val="Normalny"/>
    <w:rsid w:val="000C5B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C5B44"/>
    <w:pPr>
      <w:suppressLineNumbers/>
    </w:pPr>
    <w:rPr>
      <w:rFonts w:cs="Tahoma"/>
    </w:rPr>
  </w:style>
  <w:style w:type="paragraph" w:styleId="Adreszwrotnynakopercie">
    <w:name w:val="envelope return"/>
    <w:basedOn w:val="Normalny"/>
    <w:rsid w:val="000C5B44"/>
    <w:rPr>
      <w:rFonts w:ascii="Edwardian Script ITC" w:hAnsi="Edwardian Script ITC"/>
      <w:sz w:val="20"/>
      <w:szCs w:val="20"/>
      <w:lang w:val="pl-PL"/>
    </w:rPr>
  </w:style>
  <w:style w:type="paragraph" w:styleId="Adresnakopercie">
    <w:name w:val="envelope address"/>
    <w:basedOn w:val="Normalny"/>
    <w:rsid w:val="000C5B44"/>
    <w:pPr>
      <w:ind w:left="2880"/>
    </w:pPr>
    <w:rPr>
      <w:rFonts w:ascii="Cambria" w:hAnsi="Cambria"/>
      <w:sz w:val="24"/>
      <w:szCs w:val="24"/>
      <w:lang w:val="pl-PL"/>
    </w:rPr>
  </w:style>
  <w:style w:type="paragraph" w:customStyle="1" w:styleId="Zawartotabeli">
    <w:name w:val="Zawartość tabeli"/>
    <w:basedOn w:val="Normalny"/>
    <w:rsid w:val="000C5B44"/>
    <w:pPr>
      <w:widowControl w:val="0"/>
      <w:suppressLineNumbers/>
    </w:pPr>
    <w:rPr>
      <w:rFonts w:eastAsia="Luxi Sans"/>
      <w:sz w:val="24"/>
      <w:szCs w:val="20"/>
      <w:lang w:val="pl-PL"/>
    </w:rPr>
  </w:style>
  <w:style w:type="paragraph" w:customStyle="1" w:styleId="Nagwektabeli">
    <w:name w:val="Nagłówek tabeli"/>
    <w:basedOn w:val="Normalny"/>
    <w:rsid w:val="000C5B44"/>
    <w:pPr>
      <w:widowControl w:val="0"/>
      <w:suppressLineNumbers/>
      <w:jc w:val="center"/>
    </w:pPr>
    <w:rPr>
      <w:rFonts w:eastAsia="Luxi Sans"/>
      <w:b/>
      <w:bCs/>
      <w:i/>
      <w:iCs/>
      <w:sz w:val="24"/>
      <w:szCs w:val="20"/>
      <w:lang w:val="pl-PL"/>
    </w:rPr>
  </w:style>
  <w:style w:type="paragraph" w:styleId="NormalnyWeb">
    <w:name w:val="Normal (Web)"/>
    <w:basedOn w:val="Normalny"/>
    <w:rsid w:val="000C5B44"/>
    <w:pPr>
      <w:spacing w:before="280" w:after="280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77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12</cp:revision>
  <cp:lastPrinted>2013-02-25T08:20:00Z</cp:lastPrinted>
  <dcterms:created xsi:type="dcterms:W3CDTF">2013-01-03T13:59:00Z</dcterms:created>
  <dcterms:modified xsi:type="dcterms:W3CDTF">2013-03-14T13:17:00Z</dcterms:modified>
</cp:coreProperties>
</file>